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1</w:t>
      </w:r>
    </w:p>
    <w:p>
      <w:pPr>
        <w:spacing w:line="560" w:lineRule="atLeas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</w:rPr>
        <w:t>2020年超高清视频应用示范项目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</w:rPr>
        <w:t>申报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eastAsia="zh-CN"/>
        </w:rPr>
        <w:t>书</w:t>
      </w:r>
      <w:r>
        <w:rPr>
          <w:rFonts w:hint="eastAsia" w:eastAsia="方正小标宋简体" w:cs="Times New Roman"/>
          <w:b w:val="0"/>
          <w:bCs w:val="0"/>
          <w:color w:val="auto"/>
          <w:sz w:val="44"/>
          <w:szCs w:val="44"/>
          <w:highlight w:val="none"/>
          <w:lang w:eastAsia="zh-CN"/>
        </w:rPr>
        <w:t>（</w:t>
      </w:r>
      <w:r>
        <w:rPr>
          <w:rFonts w:hint="eastAsia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  <w:t>终端产品应用方向）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模板</w:t>
      </w:r>
    </w:p>
    <w:tbl>
      <w:tblPr>
        <w:tblStyle w:val="2"/>
        <w:tblpPr w:leftFromText="180" w:rightFromText="180" w:vertAnchor="text" w:horzAnchor="page" w:tblpX="1567" w:tblpY="233"/>
        <w:tblOverlap w:val="never"/>
        <w:tblW w:w="89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4"/>
        <w:gridCol w:w="1285"/>
        <w:gridCol w:w="2150"/>
        <w:gridCol w:w="1290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项目名称</w:t>
            </w:r>
          </w:p>
        </w:tc>
        <w:tc>
          <w:tcPr>
            <w:tcW w:w="681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eastAsia" w:eastAsia="黑体" w:cs="Times New Roman"/>
                <w:color w:val="auto"/>
                <w:sz w:val="30"/>
                <w:highlight w:val="none"/>
                <w:lang w:eastAsia="zh-CN"/>
              </w:rPr>
              <w:t>类别</w:t>
            </w:r>
          </w:p>
        </w:tc>
        <w:tc>
          <w:tcPr>
            <w:tcW w:w="681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申报单位名称</w:t>
            </w:r>
          </w:p>
        </w:tc>
        <w:tc>
          <w:tcPr>
            <w:tcW w:w="681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申报单位地址</w:t>
            </w:r>
          </w:p>
        </w:tc>
        <w:tc>
          <w:tcPr>
            <w:tcW w:w="681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项目负责人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姓名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手机</w:t>
            </w:r>
          </w:p>
        </w:tc>
        <w:tc>
          <w:tcPr>
            <w:tcW w:w="208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Merge w:val="restart"/>
            <w:noWrap w:val="0"/>
            <w:vAlign w:val="center"/>
          </w:tcPr>
          <w:p>
            <w:pPr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申报事务</w:t>
            </w:r>
          </w:p>
          <w:p>
            <w:pPr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联系人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姓名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手机</w:t>
            </w:r>
          </w:p>
        </w:tc>
        <w:tc>
          <w:tcPr>
            <w:tcW w:w="2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Merge w:val="continue"/>
            <w:noWrap w:val="0"/>
            <w:vAlign w:val="top"/>
          </w:tcPr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传真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邮箱</w:t>
            </w:r>
          </w:p>
        </w:tc>
        <w:tc>
          <w:tcPr>
            <w:tcW w:w="2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</w:tbl>
    <w:p>
      <w:pPr>
        <w:spacing w:line="560" w:lineRule="atLeast"/>
        <w:ind w:firstLine="370"/>
        <w:rPr>
          <w:rFonts w:hint="default" w:ascii="Times New Roman" w:hAnsi="Times New Roman" w:eastAsia="黑体" w:cs="Times New Roman"/>
          <w:color w:val="auto"/>
          <w:spacing w:val="38"/>
          <w:sz w:val="28"/>
          <w:highlight w:val="none"/>
        </w:rPr>
      </w:pPr>
    </w:p>
    <w:p>
      <w:pPr>
        <w:spacing w:line="560" w:lineRule="atLeast"/>
        <w:ind w:firstLine="370"/>
        <w:rPr>
          <w:rFonts w:hint="default" w:ascii="Times New Roman" w:hAnsi="Times New Roman" w:eastAsia="黑体" w:cs="Times New Roman"/>
          <w:color w:val="auto"/>
          <w:spacing w:val="38"/>
          <w:sz w:val="28"/>
          <w:highlight w:val="none"/>
        </w:rPr>
      </w:pPr>
    </w:p>
    <w:p>
      <w:pPr>
        <w:spacing w:line="600" w:lineRule="exact"/>
        <w:ind w:firstLine="420" w:firstLineChars="175"/>
        <w:jc w:val="right"/>
        <w:rPr>
          <w:rFonts w:hint="default" w:ascii="Times New Roman" w:hAnsi="Times New Roman" w:eastAsia="仿宋_GB2312" w:cs="Times New Roman"/>
          <w:color w:val="auto"/>
          <w:sz w:val="30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highlight w:val="none"/>
        </w:rPr>
        <w:t>申报单位：（填写名称后在此处加盖公章）</w:t>
      </w:r>
    </w:p>
    <w:p>
      <w:pPr>
        <w:spacing w:line="600" w:lineRule="exact"/>
        <w:rPr>
          <w:rFonts w:hint="default" w:ascii="Times New Roman" w:hAnsi="Times New Roman" w:eastAsia="仿宋_GB2312" w:cs="Times New Roman"/>
          <w:color w:val="auto"/>
          <w:sz w:val="30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highlight w:val="none"/>
        </w:rPr>
        <w:t xml:space="preserve">                                   20</w:t>
      </w:r>
      <w:r>
        <w:rPr>
          <w:rFonts w:hint="default" w:ascii="Times New Roman" w:hAnsi="Times New Roman" w:eastAsia="仿宋_GB2312" w:cs="Times New Roman"/>
          <w:color w:val="auto"/>
          <w:sz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0"/>
          <w:highlight w:val="none"/>
        </w:rPr>
        <w:t>年   月   日</w:t>
      </w:r>
    </w:p>
    <w:p>
      <w:pPr>
        <w:spacing w:line="600" w:lineRule="exact"/>
        <w:rPr>
          <w:rFonts w:hint="default" w:ascii="Times New Roman" w:hAnsi="Times New Roman" w:eastAsia="仿宋_GB2312" w:cs="Times New Roman"/>
          <w:color w:val="auto"/>
          <w:sz w:val="30"/>
          <w:highlight w:val="none"/>
        </w:rPr>
      </w:pPr>
    </w:p>
    <w:p>
      <w:pPr>
        <w:spacing w:line="600" w:lineRule="exact"/>
        <w:jc w:val="both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br w:type="page"/>
      </w:r>
    </w:p>
    <w:p>
      <w:pPr>
        <w:spacing w:line="560" w:lineRule="exact"/>
        <w:ind w:left="0" w:leftChars="0" w:firstLine="1039" w:firstLineChars="199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ind w:left="0" w:leftChars="0" w:firstLine="1039" w:firstLineChars="199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ind w:left="0" w:leftChars="0" w:firstLine="1039" w:firstLineChars="199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ind w:left="0" w:leftChars="0" w:firstLine="1039" w:firstLineChars="199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ind w:left="0" w:leftChars="0" w:firstLine="1039" w:firstLineChars="199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color w:val="auto"/>
          <w:sz w:val="52"/>
          <w:szCs w:val="5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  <w:t>【第一部分 基本情况介绍】</w:t>
      </w:r>
    </w:p>
    <w:p>
      <w:pPr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br w:type="page"/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sz w:val="32"/>
          <w:szCs w:val="32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申报函</w:t>
      </w: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  <w:lang w:val="zh-CN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致：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深圳</w:t>
      </w:r>
      <w:r>
        <w:rPr>
          <w:rFonts w:ascii="Times New Roman" w:hAnsi="Times New Roman" w:eastAsia="仿宋_GB2312" w:cs="Times New Roman"/>
          <w:sz w:val="28"/>
          <w:szCs w:val="28"/>
        </w:rPr>
        <w:t>市工业和信息化局</w:t>
      </w:r>
    </w:p>
    <w:p>
      <w:pPr>
        <w:spacing w:line="6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根据《广东省工业和信息化厅 广东省教育厅 广东省民政厅 广东省商务厅 广东省卫生健康委关于组织开展2020年超高清视频应用示范项目入库申报工作的通知》，正式授权下述签字人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（姓名和职务）  </w:t>
      </w:r>
      <w:r>
        <w:rPr>
          <w:rFonts w:ascii="Times New Roman" w:hAnsi="Times New Roman" w:eastAsia="仿宋_GB2312" w:cs="Times New Roman"/>
          <w:sz w:val="28"/>
          <w:szCs w:val="28"/>
        </w:rPr>
        <w:t>代表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申报单位名称  </w:t>
      </w:r>
      <w:r>
        <w:rPr>
          <w:rFonts w:hint="eastAsia" w:eastAsia="仿宋_GB2312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</w:rPr>
        <w:t>，提交下述文件及附件资料一式3份申报“2020年超高清视频应用示范项目入库储备”，并保证所提交的资料是真实的、准确的。</w:t>
      </w: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申报单位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 xml:space="preserve">名称：                                    </w:t>
      </w: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 xml:space="preserve">（公  章）                  </w:t>
      </w: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申报单位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 xml:space="preserve">法定代表人（或授权代表）签字（或盖章）：             </w:t>
      </w:r>
    </w:p>
    <w:p>
      <w:pPr>
        <w:spacing w:line="560" w:lineRule="exact"/>
        <w:rPr>
          <w:rFonts w:ascii="Times New Roman" w:hAnsi="Times New Roman" w:eastAsia="仿宋_GB2312" w:cs="Times New Roman"/>
          <w:sz w:val="28"/>
          <w:szCs w:val="28"/>
          <w:lang w:val="zh-CN"/>
        </w:rPr>
      </w:pPr>
    </w:p>
    <w:p>
      <w:pPr>
        <w:spacing w:line="560" w:lineRule="exact"/>
        <w:rPr>
          <w:rFonts w:ascii="Times New Roman" w:hAnsi="Times New Roman" w:eastAsia="华文仿宋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 xml:space="preserve">日    期：      年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 xml:space="preserve">  月    日</w:t>
      </w:r>
    </w:p>
    <w:p>
      <w:pPr>
        <w:widowControl/>
        <w:autoSpaceDN w:val="0"/>
        <w:spacing w:line="560" w:lineRule="exac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项目申请承诺书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本单位承诺近5年来在专项资金管理、使用过程中无违法违纪行为。承诺对申报项目及申报资料的真实性、合法性和可行性负责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对申报资格和申报条件的符合性负责。本项目不存在重复申报或多头申报。如有违反上述承诺的不诚信行为，愿意承担相关由此引发的全部责任。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申报单位(盖章):             法人代表(签字):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日期:  年  月  日</w:t>
      </w:r>
    </w:p>
    <w:p/>
    <w:p>
      <w:pPr>
        <w:widowControl/>
        <w:autoSpaceDN w:val="0"/>
        <w:spacing w:line="560" w:lineRule="exac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br w:type="page"/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超高清视频应用示范项目申报表</w:t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</w:p>
    <w:tbl>
      <w:tblPr>
        <w:tblStyle w:val="2"/>
        <w:tblW w:w="95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414"/>
        <w:gridCol w:w="1622"/>
        <w:gridCol w:w="214"/>
        <w:gridCol w:w="1855"/>
        <w:gridCol w:w="7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584" w:type="dxa"/>
            <w:gridSpan w:val="7"/>
            <w:shd w:val="clear" w:color="auto" w:fill="E0E0E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E0E0E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  <w:t>一、申报单位概况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7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1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31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7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地</w:t>
            </w:r>
            <w:r>
              <w:rPr>
                <w:rFonts w:hint="eastAsia" w:eastAsia="仿宋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址</w:t>
            </w:r>
          </w:p>
        </w:tc>
        <w:tc>
          <w:tcPr>
            <w:tcW w:w="680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277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  <w:lang w:eastAsia="zh-CN"/>
              </w:rPr>
              <w:t>单位性质</w:t>
            </w:r>
          </w:p>
        </w:tc>
        <w:tc>
          <w:tcPr>
            <w:tcW w:w="1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企业</w:t>
            </w:r>
          </w:p>
        </w:tc>
        <w:tc>
          <w:tcPr>
            <w:tcW w:w="497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jc w:val="both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主要股东构成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77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事业单位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 </w:t>
            </w:r>
          </w:p>
        </w:tc>
        <w:tc>
          <w:tcPr>
            <w:tcW w:w="497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上级主管单位：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财务状况自我评价</w:t>
            </w:r>
          </w:p>
        </w:tc>
        <w:tc>
          <w:tcPr>
            <w:tcW w:w="680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highlight w:val="none"/>
              </w:rPr>
              <w:t>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84" w:type="dxa"/>
            <w:gridSpan w:val="7"/>
            <w:tcBorders>
              <w:bottom w:val="single" w:color="auto" w:sz="4" w:space="0"/>
            </w:tcBorders>
            <w:shd w:val="clear" w:color="auto" w:fill="E6E6E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eastAsia="zh-CN"/>
              </w:rPr>
              <w:t>二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  <w:t>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822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类别</w:t>
            </w:r>
          </w:p>
        </w:tc>
        <w:tc>
          <w:tcPr>
            <w:tcW w:w="30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项目建设时间</w:t>
            </w:r>
          </w:p>
        </w:tc>
        <w:tc>
          <w:tcPr>
            <w:tcW w:w="3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6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项目总投资（万元）</w:t>
            </w:r>
          </w:p>
        </w:tc>
        <w:tc>
          <w:tcPr>
            <w:tcW w:w="303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项目实施地点</w:t>
            </w:r>
          </w:p>
        </w:tc>
        <w:tc>
          <w:tcPr>
            <w:tcW w:w="31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6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超高清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产品台数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（台）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或商显面积</w:t>
            </w:r>
          </w:p>
        </w:tc>
        <w:tc>
          <w:tcPr>
            <w:tcW w:w="303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采购超高清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视频产品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金额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（万元）</w:t>
            </w:r>
          </w:p>
        </w:tc>
        <w:tc>
          <w:tcPr>
            <w:tcW w:w="31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9584" w:type="dxa"/>
            <w:gridSpan w:val="7"/>
            <w:shd w:val="clear" w:color="auto" w:fill="E0E0E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  <w:t>、项目建设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9584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含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已完成的建设进展、运营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现状、存在问题等。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9584" w:type="dxa"/>
            <w:gridSpan w:val="7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黑体" w:cs="Times New Roman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四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  <w:t>、项目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在超高清视频领域应用示范带动作用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9584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cs="Times New Roman"/>
                <w:color w:val="auto"/>
                <w:highlight w:val="none"/>
                <w:lang w:val="en-US"/>
              </w:rPr>
            </w:pPr>
            <w:r>
              <w:rPr>
                <w:rFonts w:hint="eastAsia" w:eastAsia="仿宋_GB2312" w:cs="Times New Roman"/>
                <w:color w:val="auto"/>
                <w:sz w:val="28"/>
                <w:highlight w:val="none"/>
                <w:lang w:eastAsia="zh-CN"/>
              </w:rPr>
              <w:t>如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highlight w:val="none"/>
              </w:rPr>
              <w:t>已实现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highlight w:val="none"/>
                <w:lang w:eastAsia="zh-CN"/>
              </w:rPr>
              <w:t>的社会效益、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highlight w:val="none"/>
                <w:lang w:val="en-US" w:eastAsia="zh-CN"/>
              </w:rPr>
              <w:t>经济效益等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9584" w:type="dxa"/>
            <w:gridSpan w:val="7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  <w:t>、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eastAsia="zh-CN"/>
              </w:rPr>
              <w:t>采购超高清</w:t>
            </w:r>
            <w:r>
              <w:rPr>
                <w:rFonts w:hint="eastAsia" w:eastAsia="黑体" w:cs="Times New Roman"/>
                <w:color w:val="auto"/>
                <w:sz w:val="24"/>
                <w:highlight w:val="none"/>
                <w:lang w:eastAsia="zh-CN"/>
              </w:rPr>
              <w:t>产品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eastAsia="zh-CN"/>
              </w:rPr>
              <w:t>明细</w:t>
            </w:r>
            <w:r>
              <w:rPr>
                <w:rFonts w:hint="eastAsia" w:eastAsia="黑体" w:cs="Times New Roman"/>
                <w:color w:val="auto"/>
                <w:sz w:val="24"/>
                <w:highlight w:val="none"/>
                <w:lang w:eastAsia="zh-CN"/>
              </w:rPr>
              <w:t>及装配信息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9584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请附表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列明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项目装配的每台超高清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视频产品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的厂商、型号、序列号、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技术指标、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装配位置、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采购时间（提供发票复印件）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等。</w:t>
            </w:r>
          </w:p>
        </w:tc>
      </w:tr>
    </w:tbl>
    <w:p>
      <w:r>
        <w:br w:type="page"/>
      </w:r>
    </w:p>
    <w:p>
      <w:pPr>
        <w:tabs>
          <w:tab w:val="left" w:pos="1440"/>
        </w:tabs>
        <w:spacing w:line="360" w:lineRule="auto"/>
        <w:jc w:val="center"/>
        <w:rPr>
          <w:rFonts w:hint="default" w:ascii="Times New Roman" w:hAnsi="Times New Roman" w:eastAsia="仿宋_GB2312" w:cs="Times New Roman"/>
          <w:b/>
          <w:color w:val="auto"/>
          <w:sz w:val="72"/>
          <w:szCs w:val="72"/>
          <w:highlight w:val="none"/>
        </w:rPr>
      </w:pPr>
    </w:p>
    <w:p>
      <w:pPr>
        <w:tabs>
          <w:tab w:val="left" w:pos="1440"/>
        </w:tabs>
        <w:spacing w:line="360" w:lineRule="auto"/>
        <w:jc w:val="center"/>
        <w:rPr>
          <w:rFonts w:hint="default" w:ascii="Times New Roman" w:hAnsi="Times New Roman" w:eastAsia="仿宋_GB2312" w:cs="Times New Roman"/>
          <w:b/>
          <w:color w:val="auto"/>
          <w:sz w:val="72"/>
          <w:szCs w:val="72"/>
          <w:highlight w:val="none"/>
        </w:rPr>
      </w:pPr>
    </w:p>
    <w:p>
      <w:pPr>
        <w:tabs>
          <w:tab w:val="left" w:pos="1440"/>
        </w:tabs>
        <w:spacing w:line="360" w:lineRule="auto"/>
        <w:jc w:val="center"/>
        <w:rPr>
          <w:rFonts w:hint="default" w:ascii="Times New Roman" w:hAnsi="Times New Roman" w:eastAsia="仿宋_GB2312" w:cs="Times New Roman"/>
          <w:b/>
          <w:color w:val="auto"/>
          <w:sz w:val="72"/>
          <w:szCs w:val="72"/>
          <w:highlight w:val="none"/>
        </w:rPr>
      </w:pPr>
    </w:p>
    <w:p>
      <w:pPr>
        <w:tabs>
          <w:tab w:val="left" w:pos="1440"/>
        </w:tabs>
        <w:spacing w:line="360" w:lineRule="auto"/>
        <w:jc w:val="center"/>
        <w:rPr>
          <w:rFonts w:hint="default" w:ascii="Times New Roman" w:hAnsi="Times New Roman" w:eastAsia="仿宋_GB2312" w:cs="Times New Roman"/>
          <w:b/>
          <w:color w:val="auto"/>
          <w:sz w:val="72"/>
          <w:szCs w:val="72"/>
          <w:highlight w:val="none"/>
        </w:rPr>
      </w:pPr>
    </w:p>
    <w:p>
      <w:pPr>
        <w:spacing w:line="560" w:lineRule="exact"/>
        <w:ind w:left="0" w:leftChars="0" w:firstLine="1561" w:firstLineChars="299"/>
        <w:jc w:val="both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  <w:t xml:space="preserve">【第二部分 </w:t>
      </w:r>
      <w:r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  <w:lang w:eastAsia="zh-CN"/>
        </w:rPr>
        <w:t>佐证材料</w:t>
      </w:r>
      <w:r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  <w:t>】</w:t>
      </w:r>
    </w:p>
    <w:p>
      <w:r>
        <w:br w:type="page"/>
      </w:r>
    </w:p>
    <w:p>
      <w:pPr>
        <w:tabs>
          <w:tab w:val="left" w:pos="1440"/>
        </w:tabs>
        <w:spacing w:line="560" w:lineRule="exact"/>
        <w:ind w:firstLine="640" w:firstLineChars="200"/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（请</w:t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</w:rPr>
        <w:t>按下述顺序排列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）</w:t>
      </w:r>
    </w:p>
    <w:p>
      <w:pPr>
        <w:tabs>
          <w:tab w:val="left" w:pos="1440"/>
        </w:tabs>
        <w:spacing w:line="560" w:lineRule="exact"/>
        <w:ind w:left="0" w:leftChars="0" w:firstLine="636" w:firstLineChars="19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申报单位法人营业执照和法人身份证（复印件）</w:t>
      </w:r>
    </w:p>
    <w:p>
      <w:pPr>
        <w:tabs>
          <w:tab w:val="left" w:pos="1440"/>
        </w:tabs>
        <w:spacing w:line="560" w:lineRule="exact"/>
        <w:ind w:left="0" w:leftChars="0" w:firstLine="636" w:firstLineChars="19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超高清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视频产品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采购发票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、合同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，以及证明发票所列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产品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超高清（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4K/8K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）产品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的辅证材料</w:t>
      </w:r>
    </w:p>
    <w:p>
      <w:pPr>
        <w:tabs>
          <w:tab w:val="left" w:pos="1440"/>
        </w:tabs>
        <w:spacing w:line="560" w:lineRule="exact"/>
        <w:ind w:left="0" w:leftChars="0" w:firstLine="636" w:firstLineChars="19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3.类别1和类别3已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开通宽带网络或4K电视业务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的证明材料</w:t>
      </w:r>
    </w:p>
    <w:p>
      <w:pPr>
        <w:tabs>
          <w:tab w:val="left" w:pos="1440"/>
        </w:tabs>
        <w:spacing w:line="560" w:lineRule="exact"/>
        <w:ind w:left="0" w:leftChars="0" w:firstLine="636" w:firstLineChars="199"/>
        <w:rPr>
          <w:rFonts w:hint="default" w:ascii="Times New Roman" w:hAnsi="Times New Roman" w:eastAsia="仿宋_GB2312" w:cs="Times New Roman"/>
          <w:b/>
          <w:color w:val="auto"/>
          <w:sz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其它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需要提交的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佐证材料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32FDC"/>
    <w:rsid w:val="1BB77334"/>
    <w:rsid w:val="2AC3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2020-12-29T12:50:00Z</dcterms:created>
  <dc:creator>谷小晨</dc:creator>
  <cp:lastModifiedBy>谷小晨</cp:lastModifiedBy>
  <dcterms:modified xsi:type="dcterms:W3CDTF">2020-12-29T13:06:03Z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